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8D7E1"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5F5E73B5" w14:textId="77777777" w:rsidR="009576BE" w:rsidRDefault="009576BE">
      <w:pPr>
        <w:rPr>
          <w:rFonts w:ascii="Times-Roman" w:hAnsi="Times-Roman"/>
          <w:snapToGrid w:val="0"/>
          <w:sz w:val="24"/>
        </w:rPr>
      </w:pPr>
    </w:p>
    <w:p w14:paraId="4589BD99" w14:textId="77777777" w:rsidR="004D7641" w:rsidRDefault="00E41C54">
      <w:pPr>
        <w:rPr>
          <w:rFonts w:ascii="Times-Bold" w:hAnsi="Times-Bold"/>
          <w:b/>
          <w:snapToGrid w:val="0"/>
          <w:sz w:val="24"/>
        </w:rPr>
      </w:pPr>
      <w:r w:rsidRPr="000D5ED2">
        <w:rPr>
          <w:rFonts w:ascii="Times-Bold" w:hAnsi="Times-Bold"/>
          <w:b/>
          <w:noProof/>
          <w:sz w:val="24"/>
        </w:rPr>
        <w:drawing>
          <wp:inline distT="0" distB="0" distL="0" distR="0" wp14:anchorId="297A5FA2" wp14:editId="56B3A4AA">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503B5E10" w14:textId="77777777" w:rsidR="000D4CCE" w:rsidRDefault="000D4CCE">
      <w:pPr>
        <w:rPr>
          <w:rFonts w:ascii="Times-Bold" w:hAnsi="Times-Bold"/>
          <w:b/>
          <w:snapToGrid w:val="0"/>
          <w:sz w:val="24"/>
        </w:rPr>
      </w:pPr>
    </w:p>
    <w:p w14:paraId="10947098" w14:textId="77777777" w:rsidR="009576BE" w:rsidRDefault="009576BE">
      <w:pPr>
        <w:rPr>
          <w:rFonts w:ascii="Times-Bold" w:hAnsi="Times-Bold"/>
          <w:b/>
          <w:snapToGrid w:val="0"/>
          <w:sz w:val="24"/>
        </w:rPr>
      </w:pPr>
      <w:r>
        <w:rPr>
          <w:rFonts w:ascii="Times-Bold" w:hAnsi="Times-Bold"/>
          <w:b/>
          <w:snapToGrid w:val="0"/>
          <w:sz w:val="24"/>
        </w:rPr>
        <w:t xml:space="preserve">Lesson </w:t>
      </w:r>
      <w:r w:rsidR="003C6CE4">
        <w:rPr>
          <w:rFonts w:ascii="Times-Bold" w:hAnsi="Times-Bold"/>
          <w:b/>
          <w:snapToGrid w:val="0"/>
          <w:sz w:val="24"/>
        </w:rPr>
        <w:t>5</w:t>
      </w:r>
      <w:r w:rsidR="00306B85">
        <w:rPr>
          <w:rFonts w:ascii="Times-Bold" w:hAnsi="Times-Bold"/>
          <w:b/>
          <w:snapToGrid w:val="0"/>
          <w:sz w:val="24"/>
        </w:rPr>
        <w:t>:</w:t>
      </w:r>
      <w:r w:rsidR="00CF409E">
        <w:rPr>
          <w:rFonts w:ascii="Times-Bold" w:hAnsi="Times-Bold"/>
          <w:b/>
          <w:snapToGrid w:val="0"/>
          <w:sz w:val="24"/>
        </w:rPr>
        <w:t xml:space="preserve"> </w:t>
      </w:r>
      <w:r w:rsidR="003C6CE4">
        <w:rPr>
          <w:rFonts w:ascii="Times-Bold" w:hAnsi="Times-Bold"/>
          <w:b/>
          <w:snapToGrid w:val="0"/>
          <w:sz w:val="24"/>
        </w:rPr>
        <w:t>Trench Measurement</w:t>
      </w:r>
    </w:p>
    <w:p w14:paraId="29B03676" w14:textId="77777777" w:rsidR="009576BE" w:rsidRDefault="00A67CD9">
      <w:pPr>
        <w:jc w:val="both"/>
        <w:rPr>
          <w:rFonts w:ascii="Times-Roman" w:hAnsi="Times-Roman"/>
          <w:snapToGrid w:val="0"/>
          <w:sz w:val="24"/>
        </w:rPr>
      </w:pPr>
      <w:r>
        <w:rPr>
          <w:rFonts w:ascii="Times-Roman" w:hAnsi="Times-Roman"/>
          <w:snapToGrid w:val="0"/>
          <w:sz w:val="24"/>
        </w:rPr>
        <w:t>Unfortunately, at certain depths it becomes difficult for gauges to give accurate information. Therefore, as scientists, we have to make predictions based on patterns and trends that we notice.</w:t>
      </w:r>
      <w:r w:rsidR="007923A2">
        <w:rPr>
          <w:rFonts w:ascii="Times-Roman" w:hAnsi="Times-Roman"/>
          <w:snapToGrid w:val="0"/>
          <w:sz w:val="24"/>
        </w:rPr>
        <w:t xml:space="preserve"> Can you solve the problem of the broken depth gauge and determine the depth of the ocean trench? </w:t>
      </w:r>
    </w:p>
    <w:p w14:paraId="68260C08" w14:textId="77777777" w:rsidR="004D10DF" w:rsidRDefault="004D10DF">
      <w:pPr>
        <w:jc w:val="both"/>
        <w:rPr>
          <w:rFonts w:ascii="Times-Bold" w:hAnsi="Times-Bold"/>
          <w:b/>
          <w:snapToGrid w:val="0"/>
          <w:sz w:val="16"/>
        </w:rPr>
      </w:pPr>
    </w:p>
    <w:p w14:paraId="16A86D78"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567C50E9" w14:textId="77777777" w:rsidR="009576BE" w:rsidRDefault="009576BE">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CA1F5A">
        <w:rPr>
          <w:rFonts w:ascii="Times-Roman" w:hAnsi="Times-Roman"/>
          <w:snapToGrid w:val="0"/>
          <w:sz w:val="24"/>
        </w:rPr>
        <w:t>Trench Dive</w:t>
      </w:r>
      <w:r>
        <w:rPr>
          <w:rFonts w:ascii="Times-Roman" w:hAnsi="Times-Roman"/>
          <w:snapToGrid w:val="0"/>
          <w:sz w:val="24"/>
        </w:rPr>
        <w:t xml:space="preserve"> Simulation by clicking on the “Sim” tab.</w:t>
      </w:r>
    </w:p>
    <w:p w14:paraId="7A38DCF2" w14:textId="77777777" w:rsidR="0013108D" w:rsidRDefault="009576BE" w:rsidP="0013108D">
      <w:pPr>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13108D">
        <w:rPr>
          <w:rFonts w:ascii="Times-Roman" w:hAnsi="Times-Roman"/>
          <w:snapToGrid w:val="0"/>
          <w:sz w:val="24"/>
        </w:rPr>
        <w:t xml:space="preserve">Click the </w:t>
      </w:r>
      <w:r w:rsidR="007923A2">
        <w:rPr>
          <w:rFonts w:ascii="Times-Roman" w:hAnsi="Times-Roman"/>
          <w:snapToGrid w:val="0"/>
          <w:sz w:val="24"/>
        </w:rPr>
        <w:t xml:space="preserve">blue </w:t>
      </w:r>
      <w:r w:rsidR="006D22FB">
        <w:rPr>
          <w:rFonts w:ascii="Times-Roman" w:hAnsi="Times-Roman"/>
          <w:snapToGrid w:val="0"/>
          <w:sz w:val="24"/>
        </w:rPr>
        <w:t>“</w:t>
      </w:r>
      <w:r w:rsidR="0013108D">
        <w:rPr>
          <w:rFonts w:ascii="Times-Roman" w:hAnsi="Times-Roman"/>
          <w:snapToGrid w:val="0"/>
          <w:sz w:val="24"/>
        </w:rPr>
        <w:t>All</w:t>
      </w:r>
      <w:r w:rsidR="006D22FB">
        <w:rPr>
          <w:rFonts w:ascii="Times-Roman" w:hAnsi="Times-Roman"/>
          <w:snapToGrid w:val="0"/>
          <w:sz w:val="24"/>
        </w:rPr>
        <w:t>”</w:t>
      </w:r>
      <w:r w:rsidR="0013108D">
        <w:rPr>
          <w:rFonts w:ascii="Times-Roman" w:hAnsi="Times-Roman"/>
          <w:snapToGrid w:val="0"/>
          <w:sz w:val="24"/>
        </w:rPr>
        <w:t xml:space="preserve"> button to </w:t>
      </w:r>
      <w:r w:rsidR="006D22FB">
        <w:rPr>
          <w:rFonts w:ascii="Times-Roman" w:hAnsi="Times-Roman"/>
          <w:snapToGrid w:val="0"/>
          <w:sz w:val="24"/>
        </w:rPr>
        <w:t>s</w:t>
      </w:r>
      <w:r w:rsidR="0013108D">
        <w:rPr>
          <w:rFonts w:ascii="Times-Roman" w:hAnsi="Times-Roman"/>
          <w:snapToGrid w:val="0"/>
          <w:sz w:val="24"/>
        </w:rPr>
        <w:t>ample all variables at the surface. Record your data in Table 1.</w:t>
      </w:r>
    </w:p>
    <w:p w14:paraId="72813C1A" w14:textId="77777777" w:rsidR="0013108D" w:rsidRDefault="007923A2" w:rsidP="0013108D">
      <w:pPr>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Using the green dive button on the left side of the screen, d</w:t>
      </w:r>
      <w:r w:rsidR="0013108D">
        <w:rPr>
          <w:rFonts w:ascii="Times-Roman" w:hAnsi="Times-Roman"/>
          <w:snapToGrid w:val="0"/>
          <w:sz w:val="24"/>
        </w:rPr>
        <w:t>ive your submersib</w:t>
      </w:r>
      <w:r>
        <w:rPr>
          <w:rFonts w:ascii="Times-Roman" w:hAnsi="Times-Roman"/>
          <w:snapToGrid w:val="0"/>
          <w:sz w:val="24"/>
        </w:rPr>
        <w:t>le to 1,0</w:t>
      </w:r>
      <w:r w:rsidR="0013108D">
        <w:rPr>
          <w:rFonts w:ascii="Times-Roman" w:hAnsi="Times-Roman"/>
          <w:snapToGrid w:val="0"/>
          <w:sz w:val="24"/>
        </w:rPr>
        <w:t>00</w:t>
      </w:r>
      <w:r w:rsidR="004B5EFA">
        <w:rPr>
          <w:rFonts w:ascii="Times-Roman" w:hAnsi="Times-Roman"/>
          <w:snapToGrid w:val="0"/>
          <w:sz w:val="24"/>
        </w:rPr>
        <w:t xml:space="preserve"> </w:t>
      </w:r>
      <w:r w:rsidR="0013108D">
        <w:rPr>
          <w:rFonts w:ascii="Times-Roman" w:hAnsi="Times-Roman"/>
          <w:snapToGrid w:val="0"/>
          <w:sz w:val="24"/>
        </w:rPr>
        <w:t>m.</w:t>
      </w:r>
    </w:p>
    <w:p w14:paraId="62EBABF4" w14:textId="77777777" w:rsidR="0013108D" w:rsidRDefault="0013108D" w:rsidP="0013108D">
      <w:pPr>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Repeat Step 2.</w:t>
      </w:r>
    </w:p>
    <w:p w14:paraId="063088E2" w14:textId="77777777" w:rsidR="007923A2" w:rsidRDefault="0013108D" w:rsidP="007923A2">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 xml:space="preserve">Dive your submersible to </w:t>
      </w:r>
      <w:r w:rsidR="007923A2">
        <w:rPr>
          <w:rFonts w:ascii="Times-Roman" w:hAnsi="Times-Roman"/>
          <w:snapToGrid w:val="0"/>
          <w:sz w:val="24"/>
        </w:rPr>
        <w:t>2,</w:t>
      </w:r>
      <w:r>
        <w:rPr>
          <w:rFonts w:ascii="Times-Roman" w:hAnsi="Times-Roman"/>
          <w:snapToGrid w:val="0"/>
          <w:sz w:val="24"/>
        </w:rPr>
        <w:t>000</w:t>
      </w:r>
      <w:r w:rsidR="004B5EFA">
        <w:rPr>
          <w:rFonts w:ascii="Times-Roman" w:hAnsi="Times-Roman"/>
          <w:snapToGrid w:val="0"/>
          <w:sz w:val="24"/>
        </w:rPr>
        <w:t xml:space="preserve"> </w:t>
      </w:r>
      <w:r w:rsidR="007923A2">
        <w:rPr>
          <w:rFonts w:ascii="Times-Roman" w:hAnsi="Times-Roman"/>
          <w:snapToGrid w:val="0"/>
          <w:sz w:val="24"/>
        </w:rPr>
        <w:t xml:space="preserve">m and repeat Step 2. </w:t>
      </w:r>
    </w:p>
    <w:p w14:paraId="0F000665" w14:textId="77777777" w:rsidR="007923A2" w:rsidRDefault="007923A2" w:rsidP="007923A2">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 xml:space="preserve">Dive your submersible to 2,980 m and repeat Step 2. Please note that at a depth of 3,000 your depth gauge will break. </w:t>
      </w:r>
    </w:p>
    <w:p w14:paraId="0F01FE53" w14:textId="77777777" w:rsidR="0013108D" w:rsidRDefault="007923A2" w:rsidP="007923A2">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Continue diving your sub, collecting samples</w:t>
      </w:r>
      <w:r w:rsidR="006D714E">
        <w:rPr>
          <w:rFonts w:ascii="Times-Roman" w:hAnsi="Times-Roman"/>
          <w:snapToGrid w:val="0"/>
          <w:sz w:val="24"/>
        </w:rPr>
        <w:t xml:space="preserve"> about every 500 meters</w:t>
      </w:r>
      <w:r>
        <w:rPr>
          <w:rFonts w:ascii="Times-Roman" w:hAnsi="Times-Roman"/>
          <w:snapToGrid w:val="0"/>
          <w:sz w:val="24"/>
        </w:rPr>
        <w:t>, and recording data even when the sub disappears. When your data stops changing from one measurement to the next, your sub has reached the bottom of the trench. Make sure to record your data in Table 1.</w:t>
      </w:r>
    </w:p>
    <w:p w14:paraId="5A868161" w14:textId="77777777" w:rsidR="000D4CCE" w:rsidRDefault="000D4CCE" w:rsidP="0013108D">
      <w:pPr>
        <w:ind w:left="720" w:hanging="720"/>
        <w:jc w:val="both"/>
        <w:rPr>
          <w:rFonts w:ascii="Times-Roman" w:hAnsi="Times-Roman"/>
          <w:snapToGrid w:val="0"/>
          <w:sz w:val="24"/>
        </w:rPr>
      </w:pPr>
    </w:p>
    <w:p w14:paraId="751E4E29" w14:textId="77777777" w:rsidR="009576BE" w:rsidRDefault="009576BE" w:rsidP="004D10DF">
      <w:pPr>
        <w:jc w:val="center"/>
        <w:rPr>
          <w:rFonts w:ascii="Times-Bold" w:hAnsi="Times-Bold"/>
          <w:b/>
          <w:snapToGrid w:val="0"/>
          <w:sz w:val="24"/>
        </w:rPr>
      </w:pPr>
      <w:r>
        <w:rPr>
          <w:rFonts w:ascii="Times-Bold" w:hAnsi="Times-Bold"/>
          <w:b/>
          <w:snapToGrid w:val="0"/>
          <w:sz w:val="24"/>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1008"/>
        <w:gridCol w:w="1008"/>
        <w:gridCol w:w="1008"/>
        <w:gridCol w:w="1008"/>
        <w:gridCol w:w="1008"/>
        <w:gridCol w:w="1008"/>
        <w:gridCol w:w="1008"/>
        <w:gridCol w:w="1008"/>
        <w:gridCol w:w="1008"/>
      </w:tblGrid>
      <w:tr w:rsidR="006D714E" w14:paraId="430562FE" w14:textId="77777777" w:rsidTr="001869CD">
        <w:tblPrEx>
          <w:tblCellMar>
            <w:top w:w="0" w:type="dxa"/>
            <w:bottom w:w="0" w:type="dxa"/>
          </w:tblCellMar>
        </w:tblPrEx>
        <w:trPr>
          <w:trHeight w:val="43"/>
          <w:jc w:val="center"/>
        </w:trPr>
        <w:tc>
          <w:tcPr>
            <w:tcW w:w="2606" w:type="dxa"/>
            <w:vAlign w:val="center"/>
          </w:tcPr>
          <w:p w14:paraId="26A978A0" w14:textId="77777777" w:rsidR="006D714E" w:rsidRDefault="006D714E" w:rsidP="00E87738">
            <w:pPr>
              <w:jc w:val="center"/>
              <w:rPr>
                <w:rFonts w:ascii="Times-Bold" w:hAnsi="Times-Bold"/>
                <w:b/>
                <w:snapToGrid w:val="0"/>
                <w:sz w:val="24"/>
              </w:rPr>
            </w:pPr>
            <w:r>
              <w:rPr>
                <w:rFonts w:ascii="Times-Bold" w:hAnsi="Times-Bold"/>
                <w:b/>
                <w:snapToGrid w:val="0"/>
                <w:sz w:val="24"/>
              </w:rPr>
              <w:t>Depth (m)</w:t>
            </w:r>
          </w:p>
        </w:tc>
        <w:tc>
          <w:tcPr>
            <w:tcW w:w="1008" w:type="dxa"/>
            <w:vAlign w:val="center"/>
          </w:tcPr>
          <w:p w14:paraId="4E85642C" w14:textId="77777777" w:rsidR="006D714E" w:rsidRDefault="006D714E" w:rsidP="00E87738">
            <w:pPr>
              <w:jc w:val="center"/>
              <w:rPr>
                <w:rFonts w:ascii="Times-Bold" w:hAnsi="Times-Bold"/>
                <w:snapToGrid w:val="0"/>
                <w:sz w:val="24"/>
              </w:rPr>
            </w:pPr>
            <w:r>
              <w:rPr>
                <w:rFonts w:ascii="Times-Bold" w:hAnsi="Times-Bold"/>
                <w:snapToGrid w:val="0"/>
                <w:sz w:val="24"/>
              </w:rPr>
              <w:t>0</w:t>
            </w:r>
          </w:p>
        </w:tc>
        <w:tc>
          <w:tcPr>
            <w:tcW w:w="1008" w:type="dxa"/>
            <w:vAlign w:val="center"/>
          </w:tcPr>
          <w:p w14:paraId="6E60C1DA" w14:textId="77777777" w:rsidR="006D714E" w:rsidRDefault="006D714E" w:rsidP="00E87738">
            <w:pPr>
              <w:jc w:val="center"/>
              <w:rPr>
                <w:rFonts w:ascii="Times-Bold" w:hAnsi="Times-Bold"/>
                <w:snapToGrid w:val="0"/>
                <w:sz w:val="24"/>
              </w:rPr>
            </w:pPr>
            <w:r>
              <w:rPr>
                <w:rFonts w:ascii="Times-Bold" w:hAnsi="Times-Bold"/>
                <w:snapToGrid w:val="0"/>
                <w:sz w:val="24"/>
              </w:rPr>
              <w:t>1,000</w:t>
            </w:r>
          </w:p>
        </w:tc>
        <w:tc>
          <w:tcPr>
            <w:tcW w:w="1008" w:type="dxa"/>
            <w:vAlign w:val="center"/>
          </w:tcPr>
          <w:p w14:paraId="10F9A82F" w14:textId="77777777" w:rsidR="006D714E" w:rsidRDefault="006D714E" w:rsidP="00E87738">
            <w:pPr>
              <w:jc w:val="center"/>
              <w:rPr>
                <w:rFonts w:ascii="Times-Bold" w:hAnsi="Times-Bold"/>
                <w:snapToGrid w:val="0"/>
                <w:sz w:val="24"/>
              </w:rPr>
            </w:pPr>
            <w:r>
              <w:rPr>
                <w:rFonts w:ascii="Times-Bold" w:hAnsi="Times-Bold"/>
                <w:snapToGrid w:val="0"/>
                <w:sz w:val="24"/>
              </w:rPr>
              <w:t>2,000</w:t>
            </w:r>
          </w:p>
        </w:tc>
        <w:tc>
          <w:tcPr>
            <w:tcW w:w="1008" w:type="dxa"/>
            <w:vAlign w:val="center"/>
          </w:tcPr>
          <w:p w14:paraId="54B5BA69" w14:textId="77777777" w:rsidR="006D714E" w:rsidRDefault="006D714E" w:rsidP="00E87738">
            <w:pPr>
              <w:jc w:val="center"/>
              <w:rPr>
                <w:rFonts w:ascii="Times-Bold" w:hAnsi="Times-Bold"/>
                <w:snapToGrid w:val="0"/>
                <w:sz w:val="24"/>
              </w:rPr>
            </w:pPr>
            <w:r>
              <w:rPr>
                <w:rFonts w:ascii="Times-Bold" w:hAnsi="Times-Bold"/>
                <w:snapToGrid w:val="0"/>
                <w:sz w:val="24"/>
              </w:rPr>
              <w:t>2,980</w:t>
            </w:r>
          </w:p>
        </w:tc>
        <w:tc>
          <w:tcPr>
            <w:tcW w:w="1008" w:type="dxa"/>
            <w:vAlign w:val="center"/>
          </w:tcPr>
          <w:p w14:paraId="5ABD35D8" w14:textId="77777777" w:rsidR="006D714E" w:rsidRDefault="006D714E" w:rsidP="00E87738">
            <w:pPr>
              <w:jc w:val="center"/>
              <w:rPr>
                <w:rFonts w:ascii="Times-Bold" w:hAnsi="Times-Bold"/>
                <w:snapToGrid w:val="0"/>
                <w:sz w:val="24"/>
              </w:rPr>
            </w:pPr>
            <w:r>
              <w:rPr>
                <w:rFonts w:ascii="Times-Bold" w:hAnsi="Times-Bold"/>
                <w:snapToGrid w:val="0"/>
                <w:sz w:val="24"/>
              </w:rPr>
              <w:t>---</w:t>
            </w:r>
          </w:p>
        </w:tc>
        <w:tc>
          <w:tcPr>
            <w:tcW w:w="1008" w:type="dxa"/>
            <w:vAlign w:val="center"/>
          </w:tcPr>
          <w:p w14:paraId="27C7884C" w14:textId="77777777" w:rsidR="006D714E" w:rsidRDefault="006D714E" w:rsidP="00E87738">
            <w:pPr>
              <w:jc w:val="center"/>
              <w:rPr>
                <w:rFonts w:ascii="Times-Bold" w:hAnsi="Times-Bold"/>
                <w:snapToGrid w:val="0"/>
                <w:sz w:val="24"/>
              </w:rPr>
            </w:pPr>
            <w:r>
              <w:rPr>
                <w:rFonts w:ascii="Times-Bold" w:hAnsi="Times-Bold"/>
                <w:snapToGrid w:val="0"/>
                <w:sz w:val="24"/>
              </w:rPr>
              <w:t>---</w:t>
            </w:r>
          </w:p>
        </w:tc>
        <w:tc>
          <w:tcPr>
            <w:tcW w:w="1008" w:type="dxa"/>
          </w:tcPr>
          <w:p w14:paraId="2CC48382" w14:textId="77777777" w:rsidR="006D714E" w:rsidRDefault="006D714E" w:rsidP="00E87738">
            <w:pPr>
              <w:jc w:val="center"/>
              <w:rPr>
                <w:rFonts w:ascii="Times-Bold" w:hAnsi="Times-Bold"/>
                <w:snapToGrid w:val="0"/>
                <w:sz w:val="24"/>
              </w:rPr>
            </w:pPr>
            <w:r>
              <w:rPr>
                <w:rFonts w:ascii="Times-Bold" w:hAnsi="Times-Bold"/>
                <w:snapToGrid w:val="0"/>
                <w:sz w:val="24"/>
              </w:rPr>
              <w:t>---</w:t>
            </w:r>
          </w:p>
        </w:tc>
        <w:tc>
          <w:tcPr>
            <w:tcW w:w="1008" w:type="dxa"/>
          </w:tcPr>
          <w:p w14:paraId="09F5D90A" w14:textId="77777777" w:rsidR="006D714E" w:rsidRDefault="006D714E" w:rsidP="00E87738">
            <w:pPr>
              <w:jc w:val="center"/>
              <w:rPr>
                <w:rFonts w:ascii="Times-Bold" w:hAnsi="Times-Bold"/>
                <w:snapToGrid w:val="0"/>
                <w:sz w:val="24"/>
              </w:rPr>
            </w:pPr>
            <w:r>
              <w:rPr>
                <w:rFonts w:ascii="Times-Bold" w:hAnsi="Times-Bold"/>
                <w:snapToGrid w:val="0"/>
                <w:sz w:val="24"/>
              </w:rPr>
              <w:t>---</w:t>
            </w:r>
          </w:p>
        </w:tc>
        <w:tc>
          <w:tcPr>
            <w:tcW w:w="1008" w:type="dxa"/>
          </w:tcPr>
          <w:p w14:paraId="3793FAB2" w14:textId="77777777" w:rsidR="006D714E" w:rsidRDefault="006D714E" w:rsidP="00E87738">
            <w:pPr>
              <w:jc w:val="center"/>
              <w:rPr>
                <w:rFonts w:ascii="Times-Bold" w:hAnsi="Times-Bold"/>
                <w:snapToGrid w:val="0"/>
                <w:sz w:val="24"/>
              </w:rPr>
            </w:pPr>
            <w:r>
              <w:rPr>
                <w:rFonts w:ascii="Times-Bold" w:hAnsi="Times-Bold"/>
                <w:snapToGrid w:val="0"/>
                <w:sz w:val="24"/>
              </w:rPr>
              <w:t>---</w:t>
            </w:r>
          </w:p>
        </w:tc>
      </w:tr>
      <w:tr w:rsidR="006D714E" w14:paraId="666E034D" w14:textId="77777777" w:rsidTr="001869CD">
        <w:tblPrEx>
          <w:tblCellMar>
            <w:top w:w="0" w:type="dxa"/>
            <w:bottom w:w="0" w:type="dxa"/>
          </w:tblCellMar>
        </w:tblPrEx>
        <w:trPr>
          <w:trHeight w:val="548"/>
          <w:jc w:val="center"/>
        </w:trPr>
        <w:tc>
          <w:tcPr>
            <w:tcW w:w="2606" w:type="dxa"/>
            <w:vAlign w:val="center"/>
          </w:tcPr>
          <w:p w14:paraId="40B38C6E" w14:textId="77777777" w:rsidR="006D714E" w:rsidRDefault="006D714E" w:rsidP="00E87738">
            <w:pPr>
              <w:pStyle w:val="Heading2"/>
              <w:jc w:val="center"/>
            </w:pPr>
            <w:r>
              <w:t>Water Density (g/cm</w:t>
            </w:r>
            <w:r w:rsidRPr="0013108D">
              <w:rPr>
                <w:vertAlign w:val="superscript"/>
              </w:rPr>
              <w:t>3</w:t>
            </w:r>
            <w:r>
              <w:t>)</w:t>
            </w:r>
          </w:p>
        </w:tc>
        <w:tc>
          <w:tcPr>
            <w:tcW w:w="1008" w:type="dxa"/>
            <w:vAlign w:val="center"/>
          </w:tcPr>
          <w:p w14:paraId="431F2FDA" w14:textId="77777777" w:rsidR="006D714E" w:rsidRDefault="006D714E" w:rsidP="00E87738">
            <w:pPr>
              <w:jc w:val="center"/>
              <w:rPr>
                <w:rFonts w:ascii="Times-Bold" w:hAnsi="Times-Bold"/>
                <w:b/>
                <w:snapToGrid w:val="0"/>
                <w:sz w:val="24"/>
              </w:rPr>
            </w:pPr>
          </w:p>
        </w:tc>
        <w:tc>
          <w:tcPr>
            <w:tcW w:w="1008" w:type="dxa"/>
            <w:vAlign w:val="center"/>
          </w:tcPr>
          <w:p w14:paraId="1E7B9A82" w14:textId="77777777" w:rsidR="006D714E" w:rsidRDefault="006D714E" w:rsidP="00E87738">
            <w:pPr>
              <w:jc w:val="center"/>
              <w:rPr>
                <w:rFonts w:ascii="Times-Bold" w:hAnsi="Times-Bold"/>
                <w:b/>
                <w:snapToGrid w:val="0"/>
                <w:sz w:val="24"/>
              </w:rPr>
            </w:pPr>
          </w:p>
        </w:tc>
        <w:tc>
          <w:tcPr>
            <w:tcW w:w="1008" w:type="dxa"/>
            <w:vAlign w:val="center"/>
          </w:tcPr>
          <w:p w14:paraId="06E33EAD" w14:textId="77777777" w:rsidR="006D714E" w:rsidRDefault="006D714E" w:rsidP="00E87738">
            <w:pPr>
              <w:jc w:val="center"/>
              <w:rPr>
                <w:rFonts w:ascii="Times-Bold" w:hAnsi="Times-Bold"/>
                <w:b/>
                <w:snapToGrid w:val="0"/>
                <w:sz w:val="24"/>
              </w:rPr>
            </w:pPr>
          </w:p>
        </w:tc>
        <w:tc>
          <w:tcPr>
            <w:tcW w:w="1008" w:type="dxa"/>
            <w:vAlign w:val="center"/>
          </w:tcPr>
          <w:p w14:paraId="56E83755" w14:textId="77777777" w:rsidR="006D714E" w:rsidRDefault="006D714E" w:rsidP="00E87738">
            <w:pPr>
              <w:jc w:val="center"/>
              <w:rPr>
                <w:rFonts w:ascii="Times-Bold" w:hAnsi="Times-Bold"/>
                <w:b/>
                <w:snapToGrid w:val="0"/>
                <w:sz w:val="24"/>
              </w:rPr>
            </w:pPr>
          </w:p>
        </w:tc>
        <w:tc>
          <w:tcPr>
            <w:tcW w:w="1008" w:type="dxa"/>
            <w:vAlign w:val="center"/>
          </w:tcPr>
          <w:p w14:paraId="259F9278" w14:textId="77777777" w:rsidR="006D714E" w:rsidRDefault="006D714E" w:rsidP="00E87738">
            <w:pPr>
              <w:jc w:val="center"/>
              <w:rPr>
                <w:rFonts w:ascii="Times-Bold" w:hAnsi="Times-Bold"/>
                <w:b/>
                <w:snapToGrid w:val="0"/>
                <w:sz w:val="24"/>
              </w:rPr>
            </w:pPr>
          </w:p>
        </w:tc>
        <w:tc>
          <w:tcPr>
            <w:tcW w:w="1008" w:type="dxa"/>
            <w:vAlign w:val="center"/>
          </w:tcPr>
          <w:p w14:paraId="75C2D038" w14:textId="77777777" w:rsidR="006D714E" w:rsidRDefault="006D714E" w:rsidP="00E87738">
            <w:pPr>
              <w:jc w:val="center"/>
              <w:rPr>
                <w:rFonts w:ascii="Times-Bold" w:hAnsi="Times-Bold"/>
                <w:b/>
                <w:snapToGrid w:val="0"/>
                <w:sz w:val="24"/>
              </w:rPr>
            </w:pPr>
          </w:p>
        </w:tc>
        <w:tc>
          <w:tcPr>
            <w:tcW w:w="1008" w:type="dxa"/>
            <w:vAlign w:val="center"/>
          </w:tcPr>
          <w:p w14:paraId="4DBAF140" w14:textId="77777777" w:rsidR="006D714E" w:rsidRDefault="006D714E" w:rsidP="00723A9C">
            <w:pPr>
              <w:jc w:val="center"/>
              <w:rPr>
                <w:rFonts w:ascii="Times-Bold" w:hAnsi="Times-Bold"/>
                <w:b/>
                <w:snapToGrid w:val="0"/>
                <w:sz w:val="24"/>
              </w:rPr>
            </w:pPr>
          </w:p>
        </w:tc>
        <w:tc>
          <w:tcPr>
            <w:tcW w:w="1008" w:type="dxa"/>
            <w:vAlign w:val="center"/>
          </w:tcPr>
          <w:p w14:paraId="17C5F64D" w14:textId="77777777" w:rsidR="006D714E" w:rsidRDefault="006D714E" w:rsidP="00723A9C">
            <w:pPr>
              <w:jc w:val="center"/>
              <w:rPr>
                <w:rFonts w:ascii="Times-Bold" w:hAnsi="Times-Bold"/>
                <w:b/>
                <w:snapToGrid w:val="0"/>
                <w:sz w:val="24"/>
              </w:rPr>
            </w:pPr>
          </w:p>
        </w:tc>
        <w:tc>
          <w:tcPr>
            <w:tcW w:w="1008" w:type="dxa"/>
            <w:vAlign w:val="center"/>
          </w:tcPr>
          <w:p w14:paraId="2086977B" w14:textId="77777777" w:rsidR="006D714E" w:rsidRDefault="006D714E" w:rsidP="00723A9C">
            <w:pPr>
              <w:jc w:val="center"/>
              <w:rPr>
                <w:rFonts w:ascii="Times-Bold" w:hAnsi="Times-Bold"/>
                <w:b/>
                <w:snapToGrid w:val="0"/>
                <w:sz w:val="24"/>
              </w:rPr>
            </w:pPr>
          </w:p>
        </w:tc>
      </w:tr>
      <w:tr w:rsidR="006D714E" w14:paraId="48F78AF4" w14:textId="77777777" w:rsidTr="001869CD">
        <w:tblPrEx>
          <w:tblCellMar>
            <w:top w:w="0" w:type="dxa"/>
            <w:bottom w:w="0" w:type="dxa"/>
          </w:tblCellMar>
        </w:tblPrEx>
        <w:trPr>
          <w:trHeight w:val="548"/>
          <w:jc w:val="center"/>
        </w:trPr>
        <w:tc>
          <w:tcPr>
            <w:tcW w:w="2606" w:type="dxa"/>
            <w:vAlign w:val="center"/>
          </w:tcPr>
          <w:p w14:paraId="258194F7" w14:textId="77777777" w:rsidR="006D714E" w:rsidRDefault="006D714E" w:rsidP="00E87738">
            <w:pPr>
              <w:pStyle w:val="Heading2"/>
              <w:jc w:val="center"/>
            </w:pPr>
            <w:r>
              <w:t>Temperature (°C)</w:t>
            </w:r>
          </w:p>
        </w:tc>
        <w:tc>
          <w:tcPr>
            <w:tcW w:w="1008" w:type="dxa"/>
            <w:vAlign w:val="center"/>
          </w:tcPr>
          <w:p w14:paraId="773C8219" w14:textId="77777777" w:rsidR="006D714E" w:rsidRDefault="006D714E" w:rsidP="00E87738">
            <w:pPr>
              <w:jc w:val="center"/>
              <w:rPr>
                <w:rFonts w:ascii="Times-Bold" w:hAnsi="Times-Bold"/>
                <w:b/>
                <w:snapToGrid w:val="0"/>
                <w:sz w:val="24"/>
              </w:rPr>
            </w:pPr>
          </w:p>
        </w:tc>
        <w:tc>
          <w:tcPr>
            <w:tcW w:w="1008" w:type="dxa"/>
            <w:vAlign w:val="center"/>
          </w:tcPr>
          <w:p w14:paraId="6757E607" w14:textId="77777777" w:rsidR="006D714E" w:rsidRDefault="006D714E" w:rsidP="00E87738">
            <w:pPr>
              <w:jc w:val="center"/>
              <w:rPr>
                <w:rFonts w:ascii="Times-Bold" w:hAnsi="Times-Bold"/>
                <w:b/>
                <w:snapToGrid w:val="0"/>
                <w:sz w:val="24"/>
              </w:rPr>
            </w:pPr>
          </w:p>
        </w:tc>
        <w:tc>
          <w:tcPr>
            <w:tcW w:w="1008" w:type="dxa"/>
            <w:vAlign w:val="center"/>
          </w:tcPr>
          <w:p w14:paraId="32207894" w14:textId="77777777" w:rsidR="006D714E" w:rsidRDefault="006D714E" w:rsidP="00E87738">
            <w:pPr>
              <w:jc w:val="center"/>
              <w:rPr>
                <w:rFonts w:ascii="Times-Bold" w:hAnsi="Times-Bold"/>
                <w:b/>
                <w:snapToGrid w:val="0"/>
                <w:sz w:val="24"/>
              </w:rPr>
            </w:pPr>
          </w:p>
        </w:tc>
        <w:tc>
          <w:tcPr>
            <w:tcW w:w="1008" w:type="dxa"/>
            <w:vAlign w:val="center"/>
          </w:tcPr>
          <w:p w14:paraId="22BE9E09" w14:textId="77777777" w:rsidR="006D714E" w:rsidRDefault="006D714E" w:rsidP="00E87738">
            <w:pPr>
              <w:jc w:val="center"/>
              <w:rPr>
                <w:rFonts w:ascii="Times-Bold" w:hAnsi="Times-Bold"/>
                <w:b/>
                <w:snapToGrid w:val="0"/>
                <w:sz w:val="24"/>
              </w:rPr>
            </w:pPr>
          </w:p>
        </w:tc>
        <w:tc>
          <w:tcPr>
            <w:tcW w:w="1008" w:type="dxa"/>
            <w:vAlign w:val="center"/>
          </w:tcPr>
          <w:p w14:paraId="05C171B3" w14:textId="77777777" w:rsidR="006D714E" w:rsidRDefault="006D714E" w:rsidP="00E87738">
            <w:pPr>
              <w:jc w:val="center"/>
              <w:rPr>
                <w:rFonts w:ascii="Times-Bold" w:hAnsi="Times-Bold"/>
                <w:b/>
                <w:snapToGrid w:val="0"/>
                <w:sz w:val="24"/>
              </w:rPr>
            </w:pPr>
          </w:p>
        </w:tc>
        <w:tc>
          <w:tcPr>
            <w:tcW w:w="1008" w:type="dxa"/>
            <w:vAlign w:val="center"/>
          </w:tcPr>
          <w:p w14:paraId="69339CDE" w14:textId="77777777" w:rsidR="006D714E" w:rsidRDefault="006D714E" w:rsidP="00E87738">
            <w:pPr>
              <w:jc w:val="center"/>
              <w:rPr>
                <w:rFonts w:ascii="Times-Bold" w:hAnsi="Times-Bold"/>
                <w:b/>
                <w:snapToGrid w:val="0"/>
                <w:sz w:val="24"/>
              </w:rPr>
            </w:pPr>
          </w:p>
        </w:tc>
        <w:tc>
          <w:tcPr>
            <w:tcW w:w="1008" w:type="dxa"/>
            <w:vAlign w:val="center"/>
          </w:tcPr>
          <w:p w14:paraId="7C15DD5E" w14:textId="77777777" w:rsidR="006D714E" w:rsidRDefault="006D714E" w:rsidP="00723A9C">
            <w:pPr>
              <w:jc w:val="center"/>
              <w:rPr>
                <w:rFonts w:ascii="Times-Bold" w:hAnsi="Times-Bold"/>
                <w:b/>
                <w:snapToGrid w:val="0"/>
                <w:sz w:val="24"/>
              </w:rPr>
            </w:pPr>
          </w:p>
        </w:tc>
        <w:tc>
          <w:tcPr>
            <w:tcW w:w="1008" w:type="dxa"/>
            <w:vAlign w:val="center"/>
          </w:tcPr>
          <w:p w14:paraId="6DDA4E7D" w14:textId="77777777" w:rsidR="006D714E" w:rsidRDefault="006D714E" w:rsidP="00723A9C">
            <w:pPr>
              <w:jc w:val="center"/>
              <w:rPr>
                <w:rFonts w:ascii="Times-Bold" w:hAnsi="Times-Bold"/>
                <w:b/>
                <w:snapToGrid w:val="0"/>
                <w:sz w:val="24"/>
              </w:rPr>
            </w:pPr>
          </w:p>
        </w:tc>
        <w:tc>
          <w:tcPr>
            <w:tcW w:w="1008" w:type="dxa"/>
            <w:vAlign w:val="center"/>
          </w:tcPr>
          <w:p w14:paraId="6B020E9D" w14:textId="77777777" w:rsidR="006D714E" w:rsidRDefault="006D714E" w:rsidP="00723A9C">
            <w:pPr>
              <w:jc w:val="center"/>
              <w:rPr>
                <w:rFonts w:ascii="Times-Bold" w:hAnsi="Times-Bold"/>
                <w:b/>
                <w:snapToGrid w:val="0"/>
                <w:sz w:val="24"/>
              </w:rPr>
            </w:pPr>
          </w:p>
        </w:tc>
      </w:tr>
      <w:tr w:rsidR="006D714E" w14:paraId="2B6D620B" w14:textId="77777777" w:rsidTr="001869CD">
        <w:tblPrEx>
          <w:tblCellMar>
            <w:top w:w="0" w:type="dxa"/>
            <w:bottom w:w="0" w:type="dxa"/>
          </w:tblCellMar>
        </w:tblPrEx>
        <w:trPr>
          <w:trHeight w:val="548"/>
          <w:jc w:val="center"/>
        </w:trPr>
        <w:tc>
          <w:tcPr>
            <w:tcW w:w="2606" w:type="dxa"/>
            <w:vAlign w:val="center"/>
          </w:tcPr>
          <w:p w14:paraId="5B9A9E76" w14:textId="77777777" w:rsidR="006D714E" w:rsidRDefault="006D714E" w:rsidP="00E87738">
            <w:pPr>
              <w:pStyle w:val="Heading2"/>
              <w:jc w:val="center"/>
            </w:pPr>
            <w:r>
              <w:t>Pressure (N/cm</w:t>
            </w:r>
            <w:r w:rsidRPr="0013108D">
              <w:rPr>
                <w:vertAlign w:val="superscript"/>
              </w:rPr>
              <w:t>2</w:t>
            </w:r>
            <w:r>
              <w:t>)</w:t>
            </w:r>
          </w:p>
        </w:tc>
        <w:tc>
          <w:tcPr>
            <w:tcW w:w="1008" w:type="dxa"/>
            <w:vAlign w:val="center"/>
          </w:tcPr>
          <w:p w14:paraId="55BDFD51" w14:textId="77777777" w:rsidR="006D714E" w:rsidRDefault="006D714E" w:rsidP="00E87738">
            <w:pPr>
              <w:jc w:val="center"/>
              <w:rPr>
                <w:rFonts w:ascii="Times-Bold" w:hAnsi="Times-Bold"/>
                <w:b/>
                <w:snapToGrid w:val="0"/>
                <w:sz w:val="24"/>
              </w:rPr>
            </w:pPr>
          </w:p>
        </w:tc>
        <w:tc>
          <w:tcPr>
            <w:tcW w:w="1008" w:type="dxa"/>
            <w:vAlign w:val="center"/>
          </w:tcPr>
          <w:p w14:paraId="74ABEE34" w14:textId="77777777" w:rsidR="006D714E" w:rsidRDefault="006D714E" w:rsidP="00E87738">
            <w:pPr>
              <w:jc w:val="center"/>
              <w:rPr>
                <w:rFonts w:ascii="Times-Bold" w:hAnsi="Times-Bold"/>
                <w:b/>
                <w:snapToGrid w:val="0"/>
                <w:sz w:val="24"/>
              </w:rPr>
            </w:pPr>
          </w:p>
        </w:tc>
        <w:tc>
          <w:tcPr>
            <w:tcW w:w="1008" w:type="dxa"/>
            <w:vAlign w:val="center"/>
          </w:tcPr>
          <w:p w14:paraId="02DE42AC" w14:textId="77777777" w:rsidR="006D714E" w:rsidRDefault="006D714E" w:rsidP="00E87738">
            <w:pPr>
              <w:jc w:val="center"/>
              <w:rPr>
                <w:rFonts w:ascii="Times-Bold" w:hAnsi="Times-Bold"/>
                <w:b/>
                <w:snapToGrid w:val="0"/>
                <w:sz w:val="24"/>
              </w:rPr>
            </w:pPr>
          </w:p>
        </w:tc>
        <w:tc>
          <w:tcPr>
            <w:tcW w:w="1008" w:type="dxa"/>
            <w:vAlign w:val="center"/>
          </w:tcPr>
          <w:p w14:paraId="23B064AD" w14:textId="77777777" w:rsidR="006D714E" w:rsidRDefault="006D714E" w:rsidP="00E87738">
            <w:pPr>
              <w:jc w:val="center"/>
              <w:rPr>
                <w:rFonts w:ascii="Times-Bold" w:hAnsi="Times-Bold"/>
                <w:b/>
                <w:snapToGrid w:val="0"/>
                <w:sz w:val="24"/>
              </w:rPr>
            </w:pPr>
          </w:p>
        </w:tc>
        <w:tc>
          <w:tcPr>
            <w:tcW w:w="1008" w:type="dxa"/>
            <w:vAlign w:val="center"/>
          </w:tcPr>
          <w:p w14:paraId="4113106D" w14:textId="77777777" w:rsidR="006D714E" w:rsidRDefault="006D714E" w:rsidP="00E87738">
            <w:pPr>
              <w:jc w:val="center"/>
              <w:rPr>
                <w:rFonts w:ascii="Times-Bold" w:hAnsi="Times-Bold"/>
                <w:b/>
                <w:snapToGrid w:val="0"/>
                <w:sz w:val="24"/>
              </w:rPr>
            </w:pPr>
          </w:p>
        </w:tc>
        <w:tc>
          <w:tcPr>
            <w:tcW w:w="1008" w:type="dxa"/>
            <w:vAlign w:val="center"/>
          </w:tcPr>
          <w:p w14:paraId="1369EC55" w14:textId="77777777" w:rsidR="006D714E" w:rsidRDefault="006D714E" w:rsidP="00E87738">
            <w:pPr>
              <w:jc w:val="center"/>
              <w:rPr>
                <w:rFonts w:ascii="Times-Bold" w:hAnsi="Times-Bold"/>
                <w:b/>
                <w:snapToGrid w:val="0"/>
                <w:sz w:val="24"/>
              </w:rPr>
            </w:pPr>
          </w:p>
        </w:tc>
        <w:tc>
          <w:tcPr>
            <w:tcW w:w="1008" w:type="dxa"/>
            <w:vAlign w:val="center"/>
          </w:tcPr>
          <w:p w14:paraId="619C3E56" w14:textId="77777777" w:rsidR="006D714E" w:rsidRDefault="006D714E" w:rsidP="00723A9C">
            <w:pPr>
              <w:jc w:val="center"/>
              <w:rPr>
                <w:rFonts w:ascii="Times-Bold" w:hAnsi="Times-Bold"/>
                <w:b/>
                <w:snapToGrid w:val="0"/>
                <w:sz w:val="24"/>
              </w:rPr>
            </w:pPr>
          </w:p>
        </w:tc>
        <w:tc>
          <w:tcPr>
            <w:tcW w:w="1008" w:type="dxa"/>
            <w:vAlign w:val="center"/>
          </w:tcPr>
          <w:p w14:paraId="421051B1" w14:textId="77777777" w:rsidR="006D714E" w:rsidRDefault="006D714E" w:rsidP="00723A9C">
            <w:pPr>
              <w:jc w:val="center"/>
              <w:rPr>
                <w:rFonts w:ascii="Times-Bold" w:hAnsi="Times-Bold"/>
                <w:b/>
                <w:snapToGrid w:val="0"/>
                <w:sz w:val="24"/>
              </w:rPr>
            </w:pPr>
          </w:p>
        </w:tc>
        <w:tc>
          <w:tcPr>
            <w:tcW w:w="1008" w:type="dxa"/>
            <w:vAlign w:val="center"/>
          </w:tcPr>
          <w:p w14:paraId="071AD516" w14:textId="77777777" w:rsidR="006D714E" w:rsidRDefault="006D714E" w:rsidP="00723A9C">
            <w:pPr>
              <w:jc w:val="center"/>
              <w:rPr>
                <w:rFonts w:ascii="Times-Bold" w:hAnsi="Times-Bold"/>
                <w:b/>
                <w:snapToGrid w:val="0"/>
                <w:sz w:val="24"/>
              </w:rPr>
            </w:pPr>
          </w:p>
        </w:tc>
      </w:tr>
      <w:tr w:rsidR="006D714E" w14:paraId="10081883" w14:textId="77777777" w:rsidTr="001869CD">
        <w:tblPrEx>
          <w:tblCellMar>
            <w:top w:w="0" w:type="dxa"/>
            <w:bottom w:w="0" w:type="dxa"/>
          </w:tblCellMar>
        </w:tblPrEx>
        <w:trPr>
          <w:trHeight w:val="548"/>
          <w:jc w:val="center"/>
        </w:trPr>
        <w:tc>
          <w:tcPr>
            <w:tcW w:w="2606" w:type="dxa"/>
            <w:vAlign w:val="center"/>
          </w:tcPr>
          <w:p w14:paraId="1E570A8D" w14:textId="77777777" w:rsidR="006D714E" w:rsidRDefault="006D714E" w:rsidP="00E87738">
            <w:pPr>
              <w:pStyle w:val="Heading2"/>
              <w:jc w:val="center"/>
            </w:pPr>
            <w:r>
              <w:t>Salinity (psu)</w:t>
            </w:r>
          </w:p>
        </w:tc>
        <w:tc>
          <w:tcPr>
            <w:tcW w:w="1008" w:type="dxa"/>
            <w:vAlign w:val="center"/>
          </w:tcPr>
          <w:p w14:paraId="0C3C92CD" w14:textId="77777777" w:rsidR="006D714E" w:rsidRDefault="006D714E" w:rsidP="00E87738">
            <w:pPr>
              <w:jc w:val="center"/>
              <w:rPr>
                <w:rFonts w:ascii="Times-Bold" w:hAnsi="Times-Bold"/>
                <w:b/>
                <w:snapToGrid w:val="0"/>
                <w:sz w:val="24"/>
              </w:rPr>
            </w:pPr>
          </w:p>
        </w:tc>
        <w:tc>
          <w:tcPr>
            <w:tcW w:w="1008" w:type="dxa"/>
            <w:vAlign w:val="center"/>
          </w:tcPr>
          <w:p w14:paraId="0AD87235" w14:textId="77777777" w:rsidR="006D714E" w:rsidRDefault="006D714E" w:rsidP="00E87738">
            <w:pPr>
              <w:jc w:val="center"/>
              <w:rPr>
                <w:rFonts w:ascii="Times-Bold" w:hAnsi="Times-Bold"/>
                <w:b/>
                <w:snapToGrid w:val="0"/>
                <w:sz w:val="24"/>
              </w:rPr>
            </w:pPr>
          </w:p>
        </w:tc>
        <w:tc>
          <w:tcPr>
            <w:tcW w:w="1008" w:type="dxa"/>
            <w:vAlign w:val="center"/>
          </w:tcPr>
          <w:p w14:paraId="2CA2036B" w14:textId="77777777" w:rsidR="006D714E" w:rsidRDefault="006D714E" w:rsidP="00E87738">
            <w:pPr>
              <w:jc w:val="center"/>
              <w:rPr>
                <w:rFonts w:ascii="Times-Bold" w:hAnsi="Times-Bold"/>
                <w:b/>
                <w:snapToGrid w:val="0"/>
                <w:sz w:val="24"/>
              </w:rPr>
            </w:pPr>
          </w:p>
        </w:tc>
        <w:tc>
          <w:tcPr>
            <w:tcW w:w="1008" w:type="dxa"/>
            <w:vAlign w:val="center"/>
          </w:tcPr>
          <w:p w14:paraId="5E69E122" w14:textId="77777777" w:rsidR="006D714E" w:rsidRDefault="006D714E" w:rsidP="00E87738">
            <w:pPr>
              <w:jc w:val="center"/>
              <w:rPr>
                <w:rFonts w:ascii="Times-Bold" w:hAnsi="Times-Bold"/>
                <w:b/>
                <w:snapToGrid w:val="0"/>
                <w:sz w:val="24"/>
              </w:rPr>
            </w:pPr>
          </w:p>
        </w:tc>
        <w:tc>
          <w:tcPr>
            <w:tcW w:w="1008" w:type="dxa"/>
            <w:vAlign w:val="center"/>
          </w:tcPr>
          <w:p w14:paraId="1EEEB736" w14:textId="77777777" w:rsidR="006D714E" w:rsidRDefault="006D714E" w:rsidP="00E87738">
            <w:pPr>
              <w:jc w:val="center"/>
              <w:rPr>
                <w:rFonts w:ascii="Times-Bold" w:hAnsi="Times-Bold"/>
                <w:b/>
                <w:snapToGrid w:val="0"/>
                <w:sz w:val="24"/>
              </w:rPr>
            </w:pPr>
          </w:p>
        </w:tc>
        <w:tc>
          <w:tcPr>
            <w:tcW w:w="1008" w:type="dxa"/>
            <w:vAlign w:val="center"/>
          </w:tcPr>
          <w:p w14:paraId="46F74EA2" w14:textId="77777777" w:rsidR="006D714E" w:rsidRDefault="006D714E" w:rsidP="00E87738">
            <w:pPr>
              <w:jc w:val="center"/>
              <w:rPr>
                <w:rFonts w:ascii="Times-Bold" w:hAnsi="Times-Bold"/>
                <w:b/>
                <w:snapToGrid w:val="0"/>
                <w:sz w:val="24"/>
              </w:rPr>
            </w:pPr>
          </w:p>
        </w:tc>
        <w:tc>
          <w:tcPr>
            <w:tcW w:w="1008" w:type="dxa"/>
            <w:vAlign w:val="center"/>
          </w:tcPr>
          <w:p w14:paraId="189089A6" w14:textId="77777777" w:rsidR="006D714E" w:rsidRDefault="006D714E" w:rsidP="00723A9C">
            <w:pPr>
              <w:jc w:val="center"/>
              <w:rPr>
                <w:rFonts w:ascii="Times-Bold" w:hAnsi="Times-Bold"/>
                <w:b/>
                <w:snapToGrid w:val="0"/>
                <w:sz w:val="24"/>
              </w:rPr>
            </w:pPr>
          </w:p>
        </w:tc>
        <w:tc>
          <w:tcPr>
            <w:tcW w:w="1008" w:type="dxa"/>
            <w:vAlign w:val="center"/>
          </w:tcPr>
          <w:p w14:paraId="7BFD7540" w14:textId="77777777" w:rsidR="006D714E" w:rsidRDefault="006D714E" w:rsidP="00723A9C">
            <w:pPr>
              <w:jc w:val="center"/>
              <w:rPr>
                <w:rFonts w:ascii="Times-Bold" w:hAnsi="Times-Bold"/>
                <w:b/>
                <w:snapToGrid w:val="0"/>
                <w:sz w:val="24"/>
              </w:rPr>
            </w:pPr>
          </w:p>
        </w:tc>
        <w:tc>
          <w:tcPr>
            <w:tcW w:w="1008" w:type="dxa"/>
            <w:vAlign w:val="center"/>
          </w:tcPr>
          <w:p w14:paraId="4588112F" w14:textId="77777777" w:rsidR="006D714E" w:rsidRDefault="006D714E" w:rsidP="00723A9C">
            <w:pPr>
              <w:jc w:val="center"/>
              <w:rPr>
                <w:rFonts w:ascii="Times-Bold" w:hAnsi="Times-Bold"/>
                <w:b/>
                <w:snapToGrid w:val="0"/>
                <w:sz w:val="24"/>
              </w:rPr>
            </w:pPr>
          </w:p>
        </w:tc>
      </w:tr>
    </w:tbl>
    <w:p w14:paraId="21A1044D" w14:textId="77777777" w:rsidR="009576BE" w:rsidRPr="000D4CCE" w:rsidRDefault="009576BE">
      <w:pPr>
        <w:rPr>
          <w:rFonts w:ascii="Times-Bold" w:hAnsi="Times-Bold"/>
          <w:b/>
          <w:snapToGrid w:val="0"/>
          <w:sz w:val="24"/>
          <w:szCs w:val="24"/>
        </w:rPr>
      </w:pPr>
    </w:p>
    <w:p w14:paraId="392EC5FB" w14:textId="77777777" w:rsidR="00466901" w:rsidRPr="00CF409E" w:rsidRDefault="00CF409E" w:rsidP="00CF409E">
      <w:pPr>
        <w:rPr>
          <w:rFonts w:ascii="Times-Bold" w:hAnsi="Times-Bold"/>
          <w:b/>
          <w:snapToGrid w:val="0"/>
          <w:sz w:val="24"/>
        </w:rPr>
      </w:pPr>
      <w:r>
        <w:rPr>
          <w:rFonts w:ascii="Times-Bold" w:hAnsi="Times-Bold"/>
          <w:b/>
          <w:snapToGrid w:val="0"/>
          <w:sz w:val="24"/>
        </w:rPr>
        <w:t>Do You Understand?</w:t>
      </w:r>
    </w:p>
    <w:p w14:paraId="526DF703" w14:textId="77777777" w:rsidR="00F7716E" w:rsidRPr="002B6982" w:rsidRDefault="00CF7E8B" w:rsidP="00CF7E8B">
      <w:pPr>
        <w:ind w:left="720" w:hanging="720"/>
        <w:jc w:val="both"/>
        <w:rPr>
          <w:rFonts w:ascii="Times-Roman" w:hAnsi="Times-Roman"/>
          <w:snapToGrid w:val="0"/>
          <w:sz w:val="24"/>
        </w:rPr>
      </w:pPr>
      <w:r>
        <w:rPr>
          <w:rFonts w:ascii="Times-Roman" w:hAnsi="Times-Roman"/>
          <w:snapToGrid w:val="0"/>
          <w:sz w:val="24"/>
        </w:rPr>
        <w:t>1.</w:t>
      </w:r>
      <w:r>
        <w:rPr>
          <w:rFonts w:ascii="Times-Roman" w:hAnsi="Times-Roman"/>
          <w:snapToGrid w:val="0"/>
          <w:sz w:val="24"/>
        </w:rPr>
        <w:tab/>
      </w:r>
      <w:r w:rsidR="006D714E">
        <w:rPr>
          <w:rFonts w:ascii="Times-Roman" w:hAnsi="Times-Roman"/>
          <w:snapToGrid w:val="0"/>
          <w:sz w:val="24"/>
        </w:rPr>
        <w:t xml:space="preserve">In the simulation, click on the blue “Graph” button. Next, click through of the four </w:t>
      </w:r>
      <w:r>
        <w:rPr>
          <w:rFonts w:ascii="Times-Roman" w:hAnsi="Times-Roman"/>
          <w:snapToGrid w:val="0"/>
          <w:sz w:val="24"/>
        </w:rPr>
        <w:t xml:space="preserve">variable </w:t>
      </w:r>
      <w:r w:rsidR="006D714E">
        <w:rPr>
          <w:rFonts w:ascii="Times-Roman" w:hAnsi="Times-Roman"/>
          <w:snapToGrid w:val="0"/>
          <w:sz w:val="24"/>
        </w:rPr>
        <w:t xml:space="preserve">buttons (Water Density, Temperature, Pressure, and Salinity) and review each graph. </w:t>
      </w:r>
      <w:r w:rsidR="0013108D">
        <w:rPr>
          <w:rFonts w:ascii="Times-Roman" w:hAnsi="Times-Roman"/>
          <w:snapToGrid w:val="0"/>
          <w:sz w:val="24"/>
        </w:rPr>
        <w:t xml:space="preserve">Which variable’s graph </w:t>
      </w:r>
      <w:r w:rsidR="00351B9D">
        <w:rPr>
          <w:rFonts w:ascii="Times-Roman" w:hAnsi="Times-Roman"/>
          <w:snapToGrid w:val="0"/>
          <w:sz w:val="24"/>
        </w:rPr>
        <w:t>i</w:t>
      </w:r>
      <w:r w:rsidR="0013108D">
        <w:rPr>
          <w:rFonts w:ascii="Times-Roman" w:hAnsi="Times-Roman"/>
          <w:snapToGrid w:val="0"/>
          <w:sz w:val="24"/>
        </w:rPr>
        <w:t>s a straight line?</w:t>
      </w:r>
    </w:p>
    <w:p w14:paraId="5FAA1D35" w14:textId="77777777" w:rsidR="00F7716E" w:rsidRDefault="00F7716E" w:rsidP="00CF7E8B">
      <w:pPr>
        <w:jc w:val="both"/>
        <w:rPr>
          <w:rFonts w:ascii="Times-Roman" w:hAnsi="Times-Roman"/>
          <w:snapToGrid w:val="0"/>
          <w:sz w:val="24"/>
        </w:rPr>
      </w:pPr>
    </w:p>
    <w:p w14:paraId="1C2F6268" w14:textId="77777777" w:rsidR="009576BE" w:rsidRDefault="00CF7E8B" w:rsidP="00CF7E8B">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13108D">
        <w:rPr>
          <w:rFonts w:ascii="Times-Roman" w:hAnsi="Times-Roman"/>
          <w:snapToGrid w:val="0"/>
          <w:sz w:val="24"/>
        </w:rPr>
        <w:t>With the variable you identified in question 1, what is the relationship between that variable and depth?</w:t>
      </w:r>
    </w:p>
    <w:p w14:paraId="60DEF5B0" w14:textId="77777777" w:rsidR="00CF409E" w:rsidRDefault="00CF409E" w:rsidP="00CF7E8B">
      <w:pPr>
        <w:jc w:val="both"/>
        <w:rPr>
          <w:rFonts w:ascii="Times-Roman" w:hAnsi="Times-Roman"/>
          <w:snapToGrid w:val="0"/>
          <w:sz w:val="24"/>
        </w:rPr>
      </w:pPr>
    </w:p>
    <w:p w14:paraId="64844CD5" w14:textId="77777777" w:rsidR="00CF409E" w:rsidRDefault="00CF409E" w:rsidP="00CF7E8B">
      <w:pPr>
        <w:jc w:val="both"/>
        <w:rPr>
          <w:rFonts w:ascii="Times-Roman" w:hAnsi="Times-Roman"/>
          <w:snapToGrid w:val="0"/>
          <w:sz w:val="24"/>
        </w:rPr>
      </w:pPr>
    </w:p>
    <w:p w14:paraId="428476CC" w14:textId="77777777" w:rsidR="00CF7E8B" w:rsidRDefault="00CF7E8B" w:rsidP="00CF7E8B">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13108D">
        <w:rPr>
          <w:rFonts w:ascii="Times-Roman" w:hAnsi="Times-Roman"/>
          <w:snapToGrid w:val="0"/>
          <w:sz w:val="24"/>
        </w:rPr>
        <w:t>Calculate the depth of the bottom of th</w:t>
      </w:r>
      <w:r>
        <w:rPr>
          <w:rFonts w:ascii="Times-Roman" w:hAnsi="Times-Roman"/>
          <w:snapToGrid w:val="0"/>
          <w:sz w:val="24"/>
        </w:rPr>
        <w:t>e trench based on your pattern and enter it below.</w:t>
      </w:r>
    </w:p>
    <w:p w14:paraId="6ECE4DC4" w14:textId="77777777" w:rsidR="00CF7E8B" w:rsidRDefault="00CF7E8B" w:rsidP="00CF7E8B">
      <w:pPr>
        <w:ind w:left="720" w:hanging="720"/>
        <w:jc w:val="both"/>
        <w:rPr>
          <w:rFonts w:ascii="Times-Roman" w:hAnsi="Times-Roman"/>
          <w:snapToGrid w:val="0"/>
          <w:sz w:val="24"/>
        </w:rPr>
      </w:pPr>
    </w:p>
    <w:p w14:paraId="7B8A5A5A" w14:textId="77777777" w:rsidR="00CF7E8B" w:rsidRDefault="00CF7E8B" w:rsidP="00CF7E8B">
      <w:pPr>
        <w:ind w:left="720" w:hanging="720"/>
        <w:jc w:val="center"/>
        <w:rPr>
          <w:rFonts w:ascii="Times-Roman" w:hAnsi="Times-Roman"/>
          <w:snapToGrid w:val="0"/>
          <w:sz w:val="24"/>
        </w:rPr>
      </w:pPr>
      <w:r>
        <w:rPr>
          <w:rFonts w:ascii="Times-Roman" w:hAnsi="Times-Roman"/>
          <w:snapToGrid w:val="0"/>
          <w:sz w:val="24"/>
        </w:rPr>
        <w:t>Trench depth = ___________ meters</w:t>
      </w:r>
    </w:p>
    <w:p w14:paraId="05B91C2B" w14:textId="77777777" w:rsidR="00670660" w:rsidRPr="009E6533" w:rsidRDefault="00CF7E8B" w:rsidP="00CF7E8B">
      <w:pPr>
        <w:ind w:left="720"/>
        <w:jc w:val="both"/>
        <w:rPr>
          <w:rFonts w:ascii="Times-Roman" w:hAnsi="Times-Roman"/>
          <w:snapToGrid w:val="0"/>
          <w:sz w:val="24"/>
        </w:rPr>
      </w:pPr>
      <w:r>
        <w:rPr>
          <w:rFonts w:ascii="Times-Roman" w:hAnsi="Times-Roman"/>
          <w:snapToGrid w:val="0"/>
          <w:sz w:val="24"/>
        </w:rPr>
        <w:t xml:space="preserve">Return to the simulation screen by clicking the yellow “Data” button. </w:t>
      </w:r>
      <w:r w:rsidR="0013108D">
        <w:rPr>
          <w:rFonts w:ascii="Times-Roman" w:hAnsi="Times-Roman"/>
          <w:snapToGrid w:val="0"/>
          <w:sz w:val="24"/>
        </w:rPr>
        <w:t xml:space="preserve">Click on the </w:t>
      </w:r>
      <w:r w:rsidR="006D22FB">
        <w:rPr>
          <w:rFonts w:ascii="Times-Roman" w:hAnsi="Times-Roman"/>
          <w:snapToGrid w:val="0"/>
          <w:sz w:val="24"/>
        </w:rPr>
        <w:t>“</w:t>
      </w:r>
      <w:r w:rsidR="0013108D">
        <w:rPr>
          <w:rFonts w:ascii="Times-Roman" w:hAnsi="Times-Roman"/>
          <w:snapToGrid w:val="0"/>
          <w:sz w:val="24"/>
        </w:rPr>
        <w:t>Trench Depth</w:t>
      </w:r>
      <w:r w:rsidR="006D22FB">
        <w:rPr>
          <w:rFonts w:ascii="Times-Roman" w:hAnsi="Times-Roman"/>
          <w:snapToGrid w:val="0"/>
          <w:sz w:val="24"/>
        </w:rPr>
        <w:t>”</w:t>
      </w:r>
      <w:r w:rsidR="0013108D">
        <w:rPr>
          <w:rFonts w:ascii="Times-Roman" w:hAnsi="Times-Roman"/>
          <w:snapToGrid w:val="0"/>
          <w:sz w:val="24"/>
        </w:rPr>
        <w:t xml:space="preserve"> button and enter your estimate. Were you correct?</w:t>
      </w:r>
      <w:r>
        <w:rPr>
          <w:rFonts w:ascii="Times-Roman" w:hAnsi="Times-Roman"/>
          <w:snapToGrid w:val="0"/>
          <w:sz w:val="24"/>
        </w:rPr>
        <w:t xml:space="preserve"> </w:t>
      </w:r>
    </w:p>
    <w:sectPr w:rsidR="00670660" w:rsidRPr="009E653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84FEF"/>
    <w:rsid w:val="000D4CCE"/>
    <w:rsid w:val="000D5ED2"/>
    <w:rsid w:val="0013108D"/>
    <w:rsid w:val="001869CD"/>
    <w:rsid w:val="00223B6D"/>
    <w:rsid w:val="002252CC"/>
    <w:rsid w:val="00252F03"/>
    <w:rsid w:val="002B6982"/>
    <w:rsid w:val="00306B85"/>
    <w:rsid w:val="003313A6"/>
    <w:rsid w:val="00351B9D"/>
    <w:rsid w:val="003C3B76"/>
    <w:rsid w:val="003C6CE4"/>
    <w:rsid w:val="00466901"/>
    <w:rsid w:val="004B5EFA"/>
    <w:rsid w:val="004D10DF"/>
    <w:rsid w:val="004D7641"/>
    <w:rsid w:val="005161AE"/>
    <w:rsid w:val="00546CA3"/>
    <w:rsid w:val="005E3985"/>
    <w:rsid w:val="00621D98"/>
    <w:rsid w:val="00650667"/>
    <w:rsid w:val="00670660"/>
    <w:rsid w:val="006A1BF1"/>
    <w:rsid w:val="006A7940"/>
    <w:rsid w:val="006D22FB"/>
    <w:rsid w:val="006D714E"/>
    <w:rsid w:val="00723A9C"/>
    <w:rsid w:val="007923A2"/>
    <w:rsid w:val="007A391E"/>
    <w:rsid w:val="007F2B19"/>
    <w:rsid w:val="009014C5"/>
    <w:rsid w:val="00924A25"/>
    <w:rsid w:val="009329FF"/>
    <w:rsid w:val="009576BE"/>
    <w:rsid w:val="009E6533"/>
    <w:rsid w:val="00A67CD9"/>
    <w:rsid w:val="00AF1337"/>
    <w:rsid w:val="00B2021D"/>
    <w:rsid w:val="00CA1F5A"/>
    <w:rsid w:val="00CF409E"/>
    <w:rsid w:val="00CF7E8B"/>
    <w:rsid w:val="00DF0F4E"/>
    <w:rsid w:val="00E41C54"/>
    <w:rsid w:val="00E6639A"/>
    <w:rsid w:val="00E87738"/>
    <w:rsid w:val="00F07F1F"/>
    <w:rsid w:val="00F405FD"/>
    <w:rsid w:val="00F62498"/>
    <w:rsid w:val="00F7716E"/>
    <w:rsid w:val="00FE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C206D"/>
  <w15:chartTrackingRefBased/>
  <w15:docId w15:val="{B603B860-56EF-8F4C-8720-3B7ED5D3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2020-12-16T15:40:00Z</dcterms:created>
  <dcterms:modified xsi:type="dcterms:W3CDTF">2020-12-16T15:40:00Z</dcterms:modified>
</cp:coreProperties>
</file>